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C3A" w:rsidRPr="00D122AC" w:rsidRDefault="00794605" w:rsidP="00794605">
      <w:pPr>
        <w:shd w:val="clear" w:color="auto" w:fill="FFFFFF" w:themeFill="background1"/>
        <w:jc w:val="center"/>
        <w:rPr>
          <w:rFonts w:cs="Times New Roman"/>
          <w:b/>
          <w:sz w:val="24"/>
          <w:szCs w:val="24"/>
        </w:rPr>
      </w:pPr>
      <w:r w:rsidRPr="00D122AC">
        <w:rPr>
          <w:rFonts w:cs="Times New Roman"/>
          <w:b/>
          <w:sz w:val="24"/>
          <w:szCs w:val="24"/>
        </w:rPr>
        <w:t xml:space="preserve">Отдельные положения должностного регламента </w:t>
      </w:r>
    </w:p>
    <w:p w:rsidR="00674287" w:rsidRPr="00D122AC" w:rsidRDefault="00FF500B" w:rsidP="00794605">
      <w:pPr>
        <w:shd w:val="clear" w:color="auto" w:fill="FFFFFF" w:themeFill="background1"/>
        <w:jc w:val="center"/>
        <w:rPr>
          <w:rFonts w:cs="Times New Roman"/>
          <w:b/>
          <w:sz w:val="24"/>
          <w:szCs w:val="24"/>
        </w:rPr>
      </w:pPr>
      <w:r>
        <w:rPr>
          <w:rFonts w:cs="Times New Roman"/>
          <w:b/>
          <w:sz w:val="24"/>
          <w:szCs w:val="24"/>
        </w:rPr>
        <w:t xml:space="preserve">старшего </w:t>
      </w:r>
      <w:r w:rsidR="009C7C3A" w:rsidRPr="00D122AC">
        <w:rPr>
          <w:rFonts w:cs="Times New Roman"/>
          <w:b/>
          <w:sz w:val="24"/>
          <w:szCs w:val="24"/>
        </w:rPr>
        <w:t>государственного налогового инспектора</w:t>
      </w:r>
      <w:r w:rsidR="00794605" w:rsidRPr="00D122AC">
        <w:rPr>
          <w:rFonts w:cs="Times New Roman"/>
          <w:b/>
          <w:sz w:val="24"/>
          <w:szCs w:val="24"/>
        </w:rPr>
        <w:t xml:space="preserve"> отдела</w:t>
      </w:r>
      <w:r>
        <w:rPr>
          <w:rFonts w:cs="Times New Roman"/>
          <w:b/>
          <w:sz w:val="24"/>
          <w:szCs w:val="24"/>
        </w:rPr>
        <w:t xml:space="preserve"> работы с налогоплательщиками</w:t>
      </w:r>
    </w:p>
    <w:p w:rsidR="00794605" w:rsidRPr="00D122AC" w:rsidRDefault="00794605" w:rsidP="00BE6A38">
      <w:pPr>
        <w:rPr>
          <w:rFonts w:cs="Times New Roman"/>
          <w:sz w:val="24"/>
          <w:szCs w:val="24"/>
        </w:rPr>
      </w:pPr>
    </w:p>
    <w:p w:rsidR="005B4041" w:rsidRPr="00D122AC" w:rsidRDefault="005B4041" w:rsidP="005B4041">
      <w:pPr>
        <w:widowControl w:val="0"/>
        <w:shd w:val="clear" w:color="auto" w:fill="FFFFFF" w:themeFill="background1"/>
        <w:ind w:right="-2"/>
        <w:rPr>
          <w:rFonts w:cs="Times New Roman"/>
          <w:color w:val="000000" w:themeColor="text1"/>
          <w:sz w:val="24"/>
          <w:szCs w:val="24"/>
        </w:rPr>
      </w:pPr>
      <w:r w:rsidRPr="00D122AC">
        <w:rPr>
          <w:rFonts w:cs="Times New Roman"/>
          <w:sz w:val="24"/>
          <w:szCs w:val="24"/>
        </w:rPr>
        <w:t>1. </w:t>
      </w:r>
      <w:r w:rsidR="00BE1B58" w:rsidRPr="00BE1B58">
        <w:rPr>
          <w:rFonts w:cs="Times New Roman"/>
          <w:sz w:val="24"/>
          <w:szCs w:val="24"/>
        </w:rPr>
        <w:t>В целях реализации задач и функций, возложенных на отдел работы с налогоплательщиками, старший государственный налоговый инспектор обязан:</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организацию информирования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предоставлению форм налоговой отчетности и разъяснению порядка их заполнения;</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прием и регистрация в инфо</w:t>
      </w:r>
      <w:r w:rsidR="00FF500B">
        <w:rPr>
          <w:rFonts w:cs="Times New Roman"/>
          <w:color w:val="000000" w:themeColor="text1"/>
          <w:sz w:val="24"/>
          <w:szCs w:val="24"/>
        </w:rPr>
        <w:t xml:space="preserve">рмационном ресурсе АИС Налог-3 </w:t>
      </w:r>
      <w:r w:rsidRPr="004E0619">
        <w:rPr>
          <w:rFonts w:cs="Times New Roman"/>
          <w:color w:val="000000" w:themeColor="text1"/>
          <w:sz w:val="24"/>
          <w:szCs w:val="24"/>
        </w:rPr>
        <w:t>налоговых деклараций (расчетов), бухгалтерской отчетности, поступающих в Инспекцию как на бумажных носителях, так и по телекоммуникационным каналам связи (ТКС) и иных документов, служащих основанием для исчисления и уплаты налогов, сборов. Формирование и направление налогоплательщикам уведомлений об уточнении или отказе в приеме деклараций;</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w:t>
      </w:r>
      <w:proofErr w:type="spellStart"/>
      <w:r w:rsidRPr="004E0619">
        <w:rPr>
          <w:rFonts w:cs="Times New Roman"/>
          <w:color w:val="000000" w:themeColor="text1"/>
          <w:sz w:val="24"/>
          <w:szCs w:val="24"/>
        </w:rPr>
        <w:t>доопределение</w:t>
      </w:r>
      <w:proofErr w:type="spellEnd"/>
      <w:r w:rsidRPr="004E0619">
        <w:rPr>
          <w:rFonts w:cs="Times New Roman"/>
          <w:color w:val="000000" w:themeColor="text1"/>
          <w:sz w:val="24"/>
          <w:szCs w:val="24"/>
        </w:rPr>
        <w:t xml:space="preserve"> в информационном ресурсе АИС Налог-3 налоговых деклараций (расчетов), бухгалтерской отчетности, поступивших в Инспекцию по телекоммуникационным каналам связи;</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ведение и контроль информационного ресурса «Стенды»</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прием и обработка документов трансфертного ценообразования </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прием и обработка документов валютного контроля в отношении счетов открытых за границей РФ </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прием и обработка заявления о ввозе товаров и уплате косвенных налогов</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прием и обработка извещений об уплате авансового платежа по алкогольной и (или) спиртосодержащей продукции </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контроль информационного ресурса «Доверенность» в АИС Налог-3;</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регистрация налогоплательщиков в сервисе Личный кабинет</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осуществлять организацию проведения </w:t>
      </w:r>
      <w:proofErr w:type="spellStart"/>
      <w:r w:rsidRPr="004E0619">
        <w:rPr>
          <w:rFonts w:cs="Times New Roman"/>
          <w:color w:val="000000" w:themeColor="text1"/>
          <w:sz w:val="24"/>
          <w:szCs w:val="24"/>
        </w:rPr>
        <w:t>вебинаров</w:t>
      </w:r>
      <w:proofErr w:type="spellEnd"/>
      <w:r w:rsidRPr="004E0619">
        <w:rPr>
          <w:rFonts w:cs="Times New Roman"/>
          <w:color w:val="000000" w:themeColor="text1"/>
          <w:sz w:val="24"/>
          <w:szCs w:val="24"/>
        </w:rPr>
        <w:t xml:space="preserve"> с налогоплательщиками на платформах, оборудованных видеосвязью;</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представление налогоплательщикам справок о наличии по состоянию на дату формирования справки положительного, отрицательного или нулевого сальдо единого налогового счета такого налогоплательщика, плательщика сбора или налогового агента, справок о принадлежности сумм денежных средств, перечисленных в качестве единого налогового платежа, справок об исполнении обязанности по уплате налогов, сборов, пеней, штрафов, процентов по состоянию на дату формирования справки на основании данных налогового органа, актов сверок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запросам в информационном ресурсе АИС Налог-3;</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контроль и мониторинг информационного ресурса «Торговый сбор» в АИС Налог-3</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введение и контроль информационном ресурса «Публичное информирование»</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контроль и исполнение в информационном ресурсе «Журнал учета работы по досудебному урегулированию» досудебных жалоб, входящих в компетенцию отдела </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участие в подготовке ответов на обращения граждан и организаций, входящих в компетенцию отдела с использованием интернет-сервисов ФНС России;</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 на которого возложены обязанности технолога по направлению;</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осуществлять просмотр в ЭОД;</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выполнять отдельные поручения начальника отдела;</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использовать в служебной деятельности информационные ресурсы: ЭОД, АИС Налог-3 (в том числе Транзакционный и Аналитический сегмент), </w:t>
      </w:r>
      <w:proofErr w:type="spellStart"/>
      <w:r w:rsidRPr="004E0619">
        <w:rPr>
          <w:rFonts w:cs="Times New Roman"/>
          <w:color w:val="000000" w:themeColor="text1"/>
          <w:sz w:val="24"/>
          <w:szCs w:val="24"/>
        </w:rPr>
        <w:t>Lotus</w:t>
      </w:r>
      <w:proofErr w:type="spellEnd"/>
      <w:r w:rsidRPr="004E0619">
        <w:rPr>
          <w:rFonts w:cs="Times New Roman"/>
          <w:color w:val="000000" w:themeColor="text1"/>
          <w:sz w:val="24"/>
          <w:szCs w:val="24"/>
        </w:rPr>
        <w:t xml:space="preserve"> </w:t>
      </w:r>
      <w:proofErr w:type="spellStart"/>
      <w:r w:rsidRPr="004E0619">
        <w:rPr>
          <w:rFonts w:cs="Times New Roman"/>
          <w:color w:val="000000" w:themeColor="text1"/>
          <w:sz w:val="24"/>
          <w:szCs w:val="24"/>
        </w:rPr>
        <w:t>Notes</w:t>
      </w:r>
      <w:proofErr w:type="spellEnd"/>
      <w:r w:rsidRPr="004E0619">
        <w:rPr>
          <w:rFonts w:cs="Times New Roman"/>
          <w:color w:val="000000" w:themeColor="text1"/>
          <w:sz w:val="24"/>
          <w:szCs w:val="24"/>
        </w:rPr>
        <w:t>, для исполнения задач, поставленных перед отделом;</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lastRenderedPageBreak/>
        <w:t xml:space="preserve">- обеспечить сохранность служебного удостоверения; </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обеспечивать сохранность государственного имущества, в т. ч. средств вычислительной техники, используемой в служебной деятельности;</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xml:space="preserve">- обеспечивать соблюдения правил использования информационных, сетевых, аппаратных ресурсов, включая требования информационной безопасности, а также требования </w:t>
      </w:r>
      <w:proofErr w:type="spellStart"/>
      <w:r w:rsidRPr="004E0619">
        <w:rPr>
          <w:rFonts w:cs="Times New Roman"/>
          <w:color w:val="000000" w:themeColor="text1"/>
          <w:sz w:val="24"/>
          <w:szCs w:val="24"/>
        </w:rPr>
        <w:t>внутриобъектового</w:t>
      </w:r>
      <w:proofErr w:type="spellEnd"/>
      <w:r w:rsidRPr="004E0619">
        <w:rPr>
          <w:rFonts w:cs="Times New Roman"/>
          <w:color w:val="000000" w:themeColor="text1"/>
          <w:sz w:val="24"/>
          <w:szCs w:val="24"/>
        </w:rPr>
        <w:t xml:space="preserve"> режима;</w:t>
      </w:r>
    </w:p>
    <w:p w:rsidR="004E0619" w:rsidRPr="004E0619"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осуществлять иные обязанности в соответствии с положением об отделе работы с налогоплательщиками, а также утвержденной картой внутреннего контроля деятельности по технологическим процессам ФНС России,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w:t>
      </w:r>
    </w:p>
    <w:p w:rsidR="005B4041" w:rsidRPr="00D122AC" w:rsidRDefault="004E0619" w:rsidP="004E0619">
      <w:pPr>
        <w:widowControl w:val="0"/>
        <w:ind w:firstLine="0"/>
        <w:rPr>
          <w:rFonts w:cs="Times New Roman"/>
          <w:color w:val="000000" w:themeColor="text1"/>
          <w:sz w:val="24"/>
          <w:szCs w:val="24"/>
        </w:rPr>
      </w:pPr>
      <w:r w:rsidRPr="004E0619">
        <w:rPr>
          <w:rFonts w:cs="Times New Roman"/>
          <w:color w:val="000000" w:themeColor="text1"/>
          <w:sz w:val="24"/>
          <w:szCs w:val="24"/>
        </w:rPr>
        <w:t>- осуществлять работу с документами, содержащими служебную информацию ограниченного распространения с пометкой «Для служебного пользования»</w:t>
      </w:r>
      <w:r>
        <w:rPr>
          <w:rFonts w:cs="Times New Roman"/>
          <w:color w:val="000000" w:themeColor="text1"/>
          <w:sz w:val="24"/>
          <w:szCs w:val="24"/>
        </w:rPr>
        <w:t>.</w:t>
      </w:r>
    </w:p>
    <w:p w:rsidR="005B4041" w:rsidRPr="00D122AC" w:rsidRDefault="005B4041" w:rsidP="00D122AC">
      <w:pPr>
        <w:ind w:firstLine="0"/>
        <w:rPr>
          <w:rFonts w:cs="Times New Roman"/>
          <w:sz w:val="24"/>
          <w:szCs w:val="24"/>
        </w:rPr>
      </w:pPr>
    </w:p>
    <w:p w:rsidR="00A82075" w:rsidRPr="00D122AC" w:rsidRDefault="005B4041" w:rsidP="00A82075">
      <w:pPr>
        <w:shd w:val="clear" w:color="auto" w:fill="FFFFFF" w:themeFill="background1"/>
        <w:rPr>
          <w:rFonts w:cs="Times New Roman"/>
          <w:sz w:val="24"/>
          <w:szCs w:val="24"/>
        </w:rPr>
      </w:pPr>
      <w:r w:rsidRPr="00D122AC">
        <w:rPr>
          <w:rFonts w:cs="Times New Roman"/>
          <w:sz w:val="24"/>
          <w:szCs w:val="24"/>
        </w:rPr>
        <w:t>2</w:t>
      </w:r>
      <w:r w:rsidR="00A82075" w:rsidRPr="00D122AC">
        <w:rPr>
          <w:rFonts w:cs="Times New Roman"/>
          <w:sz w:val="24"/>
          <w:szCs w:val="24"/>
        </w:rPr>
        <w:t>. Профессиональный уровень:</w:t>
      </w:r>
    </w:p>
    <w:p w:rsidR="00A82075" w:rsidRPr="00D122AC" w:rsidRDefault="005B4041" w:rsidP="00D122AC">
      <w:pPr>
        <w:shd w:val="clear" w:color="auto" w:fill="FFFFFF" w:themeFill="background1"/>
        <w:ind w:firstLine="0"/>
        <w:rPr>
          <w:rFonts w:cs="Times New Roman"/>
          <w:sz w:val="24"/>
          <w:szCs w:val="24"/>
        </w:rPr>
      </w:pPr>
      <w:r w:rsidRPr="004E0619">
        <w:rPr>
          <w:rFonts w:cs="Times New Roman"/>
          <w:sz w:val="24"/>
          <w:szCs w:val="24"/>
        </w:rPr>
        <w:t>2</w:t>
      </w:r>
      <w:r w:rsidR="00A82075" w:rsidRPr="004E0619">
        <w:rPr>
          <w:rFonts w:cs="Times New Roman"/>
          <w:sz w:val="24"/>
          <w:szCs w:val="24"/>
        </w:rPr>
        <w:t xml:space="preserve">.1 Наличие базовых знаний: государственного языка Российской Федерации (русского языка); основ </w:t>
      </w:r>
      <w:hyperlink r:id="rId8" w:history="1">
        <w:r w:rsidR="00A82075" w:rsidRPr="004E0619">
          <w:rPr>
            <w:rStyle w:val="af3"/>
            <w:rFonts w:cs="Times New Roman"/>
            <w:color w:val="auto"/>
            <w:sz w:val="24"/>
            <w:szCs w:val="24"/>
            <w:u w:val="none"/>
          </w:rPr>
          <w:t>Конституции</w:t>
        </w:r>
      </w:hyperlink>
      <w:r w:rsidR="00A82075" w:rsidRPr="004E0619">
        <w:rPr>
          <w:rFonts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A82075" w:rsidRPr="00D122AC" w:rsidRDefault="005B4041" w:rsidP="00D122AC">
      <w:pPr>
        <w:shd w:val="clear" w:color="auto" w:fill="FFFFFF" w:themeFill="background1"/>
        <w:ind w:firstLine="0"/>
        <w:rPr>
          <w:rFonts w:cs="Times New Roman"/>
          <w:sz w:val="24"/>
          <w:szCs w:val="24"/>
        </w:rPr>
      </w:pPr>
      <w:r w:rsidRPr="00D122AC">
        <w:rPr>
          <w:rFonts w:cs="Times New Roman"/>
          <w:sz w:val="24"/>
          <w:szCs w:val="24"/>
        </w:rPr>
        <w:t>2</w:t>
      </w:r>
      <w:r w:rsidR="00A82075" w:rsidRPr="00D122AC">
        <w:rPr>
          <w:rFonts w:cs="Times New Roman"/>
          <w:sz w:val="24"/>
          <w:szCs w:val="24"/>
        </w:rPr>
        <w:t>.2</w:t>
      </w:r>
      <w:r w:rsidRPr="00D122AC">
        <w:rPr>
          <w:rFonts w:cs="Times New Roman"/>
          <w:sz w:val="24"/>
          <w:szCs w:val="24"/>
        </w:rPr>
        <w:t>.</w:t>
      </w:r>
      <w:r w:rsidR="00A82075" w:rsidRPr="00D122AC">
        <w:rPr>
          <w:rFonts w:cs="Times New Roman"/>
          <w:sz w:val="24"/>
          <w:szCs w:val="24"/>
        </w:rPr>
        <w:t> Наличие профессиональных знаний:</w:t>
      </w:r>
    </w:p>
    <w:p w:rsidR="00A82075" w:rsidRPr="00D122AC" w:rsidRDefault="00A82075" w:rsidP="00D122AC">
      <w:pPr>
        <w:shd w:val="clear" w:color="auto" w:fill="FFFFFF" w:themeFill="background1"/>
        <w:ind w:firstLine="0"/>
        <w:rPr>
          <w:rFonts w:cs="Times New Roman"/>
          <w:sz w:val="24"/>
          <w:szCs w:val="24"/>
        </w:rPr>
      </w:pPr>
      <w:r w:rsidRPr="00D122AC">
        <w:rPr>
          <w:rFonts w:cs="Times New Roman"/>
          <w:sz w:val="24"/>
          <w:szCs w:val="24"/>
        </w:rPr>
        <w:t xml:space="preserve">В сфере законодательства Российской Федерации: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Налоговый кодекс Российской Федерации;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Федеральный закон от 27 мая 2003 г. № 58-ФЗ «О системе государственной службы Российской Федерации»;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Федеральный закон от 27 июля 2004 г. № 79-ФЗ «О государственной гражданской службе Российской Федерации»;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Федеральный закон от 25 декабря 2008 г. № 273-ФЗ «О противодействии коррупции»;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Закон Российской Федерации от 21 марта 1991 г. № 943-1 «О налоговых органах Российской Федерации»;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Федеральный закон от 27 июля 2006 г. № 152-ФЗ «О персональных данных»;</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Федеральный закон от 02 мая 2006 г. № 59-ФЗ «О порядке рассмотрения обращений граждан Российской Федерации;</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1418"/>
          <w:tab w:val="left" w:pos="2800"/>
        </w:tabs>
        <w:autoSpaceDE w:val="0"/>
        <w:autoSpaceDN w:val="0"/>
        <w:adjustRightInd w:val="0"/>
        <w:ind w:left="0" w:firstLine="0"/>
        <w:rPr>
          <w:rFonts w:cs="Times New Roman"/>
          <w:color w:val="000000" w:themeColor="text1"/>
          <w:sz w:val="24"/>
          <w:szCs w:val="24"/>
        </w:rPr>
      </w:pPr>
      <w:r w:rsidRPr="00AF356C">
        <w:rPr>
          <w:rFonts w:cs="Times New Roman"/>
          <w:color w:val="000000" w:themeColor="text1"/>
          <w:sz w:val="24"/>
          <w:szCs w:val="24"/>
        </w:rPr>
        <w:t xml:space="preserve">Федеральный </w:t>
      </w:r>
      <w:hyperlink r:id="rId9" w:history="1">
        <w:r w:rsidRPr="00AF356C">
          <w:rPr>
            <w:rFonts w:cs="Times New Roman"/>
            <w:color w:val="000000" w:themeColor="text1"/>
            <w:sz w:val="24"/>
            <w:szCs w:val="24"/>
          </w:rPr>
          <w:t>закон</w:t>
        </w:r>
      </w:hyperlink>
      <w:r w:rsidRPr="00AF356C">
        <w:rPr>
          <w:rFonts w:cs="Times New Roman"/>
          <w:color w:val="000000" w:themeColor="text1"/>
          <w:sz w:val="24"/>
          <w:szCs w:val="24"/>
        </w:rPr>
        <w:t xml:space="preserve"> от 6 апреля 2011 г. № 63-ФЗ «Об электронной подписи»;</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Указ Президента Российской Федерации от 12 августа 2002 г. № 885 «Об утверждении общих принципов служебного поведения государственных служащих»;</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Указ Президента Российской Федерации от 19 мая 2008 г. № 815 «О мерах по противодействию коррупции»;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Указ Президента Российской Федерации от 7 мая 2012 г. № 601 «Об основных направлениях совершенствования системы государственного управления»;</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Приказ Минфина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сборах и страховых вносах,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w:t>
      </w:r>
      <w:r w:rsidRPr="00AF356C">
        <w:rPr>
          <w:rFonts w:cs="Times New Roman"/>
          <w:sz w:val="24"/>
          <w:szCs w:val="24"/>
        </w:rPr>
        <w:lastRenderedPageBreak/>
        <w:t xml:space="preserve">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AF356C" w:rsidRPr="00AF356C" w:rsidRDefault="00AF356C" w:rsidP="00AF356C">
      <w:pPr>
        <w:pStyle w:val="af2"/>
        <w:numPr>
          <w:ilvl w:val="0"/>
          <w:numId w:val="1"/>
        </w:numPr>
        <w:shd w:val="clear" w:color="auto" w:fill="FFFFFF" w:themeFill="background1"/>
        <w:tabs>
          <w:tab w:val="left" w:pos="284"/>
          <w:tab w:val="left" w:pos="851"/>
          <w:tab w:val="left" w:pos="1134"/>
          <w:tab w:val="left" w:pos="2800"/>
        </w:tabs>
        <w:autoSpaceDE w:val="0"/>
        <w:autoSpaceDN w:val="0"/>
        <w:adjustRightInd w:val="0"/>
        <w:ind w:left="0" w:firstLine="0"/>
        <w:rPr>
          <w:rFonts w:cs="Times New Roman"/>
          <w:sz w:val="24"/>
          <w:szCs w:val="24"/>
        </w:rPr>
      </w:pPr>
      <w:r w:rsidRPr="00AF356C">
        <w:rPr>
          <w:rFonts w:cs="Times New Roman"/>
          <w:sz w:val="24"/>
          <w:szCs w:val="24"/>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7940D8" w:rsidRPr="00AF356C" w:rsidRDefault="0071560A" w:rsidP="00D122AC">
      <w:pPr>
        <w:shd w:val="clear" w:color="auto" w:fill="FFFFFF" w:themeFill="background1"/>
        <w:tabs>
          <w:tab w:val="left" w:pos="2800"/>
        </w:tabs>
        <w:autoSpaceDE w:val="0"/>
        <w:autoSpaceDN w:val="0"/>
        <w:adjustRightInd w:val="0"/>
        <w:ind w:right="-2" w:firstLine="0"/>
        <w:rPr>
          <w:rFonts w:cs="Times New Roman"/>
          <w:sz w:val="24"/>
          <w:szCs w:val="24"/>
        </w:rPr>
      </w:pPr>
      <w:r w:rsidRPr="00AF356C">
        <w:rPr>
          <w:rFonts w:cs="Times New Roman"/>
          <w:sz w:val="24"/>
          <w:szCs w:val="24"/>
        </w:rPr>
        <w:t>Иные профессиональные знания</w:t>
      </w:r>
      <w:r w:rsidR="00877280" w:rsidRPr="00AF356C">
        <w:rPr>
          <w:rFonts w:cs="Times New Roman"/>
          <w:sz w:val="24"/>
          <w:szCs w:val="24"/>
        </w:rPr>
        <w:t>:</w:t>
      </w:r>
      <w:r w:rsidR="009F0BC2" w:rsidRPr="00AF356C">
        <w:rPr>
          <w:rFonts w:cs="Times New Roman"/>
          <w:sz w:val="24"/>
          <w:szCs w:val="24"/>
        </w:rPr>
        <w:t xml:space="preserve"> </w:t>
      </w:r>
    </w:p>
    <w:p w:rsidR="00AF356C" w:rsidRPr="00AF356C" w:rsidRDefault="00AF356C" w:rsidP="00AF356C">
      <w:pPr>
        <w:pStyle w:val="af2"/>
        <w:numPr>
          <w:ilvl w:val="0"/>
          <w:numId w:val="1"/>
        </w:numPr>
        <w:shd w:val="clear" w:color="auto" w:fill="FFFFFF" w:themeFill="background1"/>
        <w:tabs>
          <w:tab w:val="left" w:pos="142"/>
        </w:tabs>
        <w:autoSpaceDE w:val="0"/>
        <w:autoSpaceDN w:val="0"/>
        <w:adjustRightInd w:val="0"/>
        <w:ind w:left="0" w:firstLine="0"/>
        <w:rPr>
          <w:rFonts w:cs="Times New Roman"/>
          <w:sz w:val="24"/>
          <w:szCs w:val="24"/>
        </w:rPr>
      </w:pPr>
      <w:r w:rsidRPr="00AF356C">
        <w:rPr>
          <w:rFonts w:cs="Times New Roman"/>
          <w:sz w:val="24"/>
          <w:szCs w:val="24"/>
        </w:rPr>
        <w:t xml:space="preserve">основы экономики, финансов и кредита, бухгалтерского и налогового учета; </w:t>
      </w:r>
    </w:p>
    <w:p w:rsidR="00AF356C" w:rsidRPr="00AF356C" w:rsidRDefault="00AF356C" w:rsidP="00AF356C">
      <w:pPr>
        <w:pStyle w:val="af2"/>
        <w:numPr>
          <w:ilvl w:val="0"/>
          <w:numId w:val="1"/>
        </w:numPr>
        <w:shd w:val="clear" w:color="auto" w:fill="FFFFFF" w:themeFill="background1"/>
        <w:tabs>
          <w:tab w:val="left" w:pos="142"/>
        </w:tabs>
        <w:autoSpaceDE w:val="0"/>
        <w:autoSpaceDN w:val="0"/>
        <w:adjustRightInd w:val="0"/>
        <w:ind w:left="0" w:firstLine="0"/>
        <w:rPr>
          <w:rFonts w:cs="Times New Roman"/>
          <w:sz w:val="24"/>
          <w:szCs w:val="24"/>
        </w:rPr>
      </w:pPr>
      <w:r w:rsidRPr="00AF356C">
        <w:rPr>
          <w:rFonts w:cs="Times New Roman"/>
          <w:sz w:val="24"/>
          <w:szCs w:val="24"/>
        </w:rPr>
        <w:t xml:space="preserve"> основы налогообложения; </w:t>
      </w:r>
    </w:p>
    <w:p w:rsidR="00AF356C" w:rsidRPr="00AF356C" w:rsidRDefault="00AF356C" w:rsidP="00AF356C">
      <w:pPr>
        <w:pStyle w:val="af2"/>
        <w:numPr>
          <w:ilvl w:val="0"/>
          <w:numId w:val="1"/>
        </w:numPr>
        <w:shd w:val="clear" w:color="auto" w:fill="FFFFFF" w:themeFill="background1"/>
        <w:tabs>
          <w:tab w:val="left" w:pos="142"/>
        </w:tabs>
        <w:autoSpaceDE w:val="0"/>
        <w:autoSpaceDN w:val="0"/>
        <w:adjustRightInd w:val="0"/>
        <w:ind w:left="0" w:firstLine="0"/>
        <w:rPr>
          <w:rFonts w:cs="Times New Roman"/>
          <w:sz w:val="24"/>
          <w:szCs w:val="24"/>
        </w:rPr>
      </w:pPr>
      <w:r w:rsidRPr="00AF356C">
        <w:rPr>
          <w:rFonts w:cs="Times New Roman"/>
          <w:sz w:val="24"/>
          <w:szCs w:val="24"/>
        </w:rPr>
        <w:t xml:space="preserve"> меры по профилактике и противодействию коррупции на гражданской службе.</w:t>
      </w:r>
    </w:p>
    <w:p w:rsidR="00E73AC5" w:rsidRPr="00AF356C" w:rsidRDefault="00006891" w:rsidP="00D122AC">
      <w:pPr>
        <w:pStyle w:val="ConsPlusNormal"/>
        <w:jc w:val="both"/>
        <w:rPr>
          <w:rFonts w:ascii="Times New Roman" w:hAnsi="Times New Roman" w:cs="Times New Roman"/>
          <w:color w:val="FF0000"/>
          <w:spacing w:val="-2"/>
          <w:sz w:val="24"/>
          <w:szCs w:val="24"/>
          <w:shd w:val="clear" w:color="auto" w:fill="FFFFFF" w:themeFill="background1"/>
        </w:rPr>
      </w:pPr>
      <w:r w:rsidRPr="00AF356C">
        <w:rPr>
          <w:rFonts w:ascii="Times New Roman" w:hAnsi="Times New Roman" w:cs="Times New Roman"/>
          <w:spacing w:val="-2"/>
          <w:sz w:val="24"/>
          <w:szCs w:val="24"/>
          <w:shd w:val="clear" w:color="auto" w:fill="FFFFFF" w:themeFill="background1"/>
        </w:rPr>
        <w:t>2</w:t>
      </w:r>
      <w:r w:rsidR="00785776" w:rsidRPr="00AF356C">
        <w:rPr>
          <w:rFonts w:ascii="Times New Roman" w:hAnsi="Times New Roman" w:cs="Times New Roman"/>
          <w:spacing w:val="-2"/>
          <w:sz w:val="24"/>
          <w:szCs w:val="24"/>
          <w:shd w:val="clear" w:color="auto" w:fill="FFFFFF" w:themeFill="background1"/>
        </w:rPr>
        <w:t>.3</w:t>
      </w:r>
      <w:r w:rsidRPr="00AF356C">
        <w:rPr>
          <w:rFonts w:ascii="Times New Roman" w:hAnsi="Times New Roman" w:cs="Times New Roman"/>
          <w:spacing w:val="-2"/>
          <w:sz w:val="24"/>
          <w:szCs w:val="24"/>
          <w:shd w:val="clear" w:color="auto" w:fill="FFFFFF" w:themeFill="background1"/>
        </w:rPr>
        <w:t>.</w:t>
      </w:r>
      <w:r w:rsidR="00785776" w:rsidRPr="00AF356C">
        <w:rPr>
          <w:rFonts w:ascii="Times New Roman" w:hAnsi="Times New Roman" w:cs="Times New Roman"/>
          <w:spacing w:val="-2"/>
          <w:sz w:val="24"/>
          <w:szCs w:val="24"/>
          <w:shd w:val="clear" w:color="auto" w:fill="FFFFFF" w:themeFill="background1"/>
        </w:rPr>
        <w:t> </w:t>
      </w:r>
      <w:r w:rsidR="00027871" w:rsidRPr="00AF356C">
        <w:rPr>
          <w:rFonts w:ascii="Times New Roman" w:hAnsi="Times New Roman" w:cs="Times New Roman"/>
          <w:spacing w:val="-2"/>
          <w:sz w:val="24"/>
          <w:szCs w:val="24"/>
          <w:shd w:val="clear" w:color="auto" w:fill="FFFFFF" w:themeFill="background1"/>
        </w:rPr>
        <w:t>Наличие функциональных знаний</w:t>
      </w:r>
      <w:r w:rsidR="008E4B65" w:rsidRPr="00AF356C">
        <w:rPr>
          <w:rFonts w:ascii="Times New Roman" w:hAnsi="Times New Roman" w:cs="Times New Roman"/>
          <w:spacing w:val="-2"/>
          <w:sz w:val="24"/>
          <w:szCs w:val="24"/>
          <w:shd w:val="clear" w:color="auto" w:fill="FFFFFF" w:themeFill="background1"/>
        </w:rPr>
        <w:t>:</w:t>
      </w:r>
      <w:r w:rsidR="00090C33" w:rsidRPr="00AF356C">
        <w:rPr>
          <w:rFonts w:ascii="Times New Roman" w:hAnsi="Times New Roman" w:cs="Times New Roman"/>
          <w:color w:val="FF0000"/>
          <w:spacing w:val="-2"/>
          <w:sz w:val="24"/>
          <w:szCs w:val="24"/>
          <w:shd w:val="clear" w:color="auto" w:fill="FFFFFF" w:themeFill="background1"/>
        </w:rPr>
        <w:t xml:space="preserve"> </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принципы предоставления государственных услуг;</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требования к предоставлению государственных услуг;</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w:t>
      </w:r>
      <w:r w:rsidRPr="00AF356C">
        <w:rPr>
          <w:rFonts w:cs="Times New Roman"/>
          <w:spacing w:val="-2"/>
          <w:sz w:val="24"/>
          <w:szCs w:val="24"/>
          <w:shd w:val="clear" w:color="auto" w:fill="FFFFFF" w:themeFill="background1"/>
        </w:rPr>
        <w:t> </w:t>
      </w:r>
      <w:r w:rsidRPr="00AF356C">
        <w:rPr>
          <w:rFonts w:eastAsia="Times New Roman" w:cs="Times New Roman"/>
          <w:sz w:val="24"/>
          <w:szCs w:val="24"/>
          <w:lang w:eastAsia="ru-RU"/>
        </w:rPr>
        <w:t>порядок, требования, этапы и принципы разработки и применения административного регламента (в том числе административного регламента);</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порядок предоставления государственных услуг в электронной форме;</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понятие и принципы функционирования, назначение портала государственных услуг;</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права заявителей при получении государственных услуг;</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обязанности государственных органов, предоставляющих государственные услуги;</w:t>
      </w:r>
    </w:p>
    <w:p w:rsidR="00AF356C" w:rsidRPr="00AF356C" w:rsidRDefault="00AF356C" w:rsidP="00AF356C">
      <w:pPr>
        <w:widowControl w:val="0"/>
        <w:shd w:val="clear" w:color="auto" w:fill="FFFFFF" w:themeFill="background1"/>
        <w:ind w:firstLine="0"/>
        <w:rPr>
          <w:rFonts w:eastAsia="Times New Roman" w:cs="Times New Roman"/>
          <w:sz w:val="24"/>
          <w:szCs w:val="24"/>
          <w:lang w:eastAsia="ru-RU"/>
        </w:rPr>
      </w:pPr>
      <w:r w:rsidRPr="00AF356C">
        <w:rPr>
          <w:rFonts w:eastAsia="Times New Roman" w:cs="Times New Roman"/>
          <w:sz w:val="24"/>
          <w:szCs w:val="24"/>
          <w:lang w:eastAsia="ru-RU"/>
        </w:rPr>
        <w:t>- стандарт предоставления государственной услуги: требования и порядок разработки.</w:t>
      </w:r>
    </w:p>
    <w:p w:rsidR="003B7A81" w:rsidRPr="00AF356C" w:rsidRDefault="00006891" w:rsidP="00D122AC">
      <w:pPr>
        <w:shd w:val="clear" w:color="auto" w:fill="FFFFFF" w:themeFill="background1"/>
        <w:autoSpaceDE w:val="0"/>
        <w:autoSpaceDN w:val="0"/>
        <w:adjustRightInd w:val="0"/>
        <w:ind w:right="-2" w:firstLine="0"/>
        <w:rPr>
          <w:rFonts w:cs="Times New Roman"/>
          <w:sz w:val="24"/>
          <w:szCs w:val="24"/>
        </w:rPr>
      </w:pPr>
      <w:r w:rsidRPr="00AF356C">
        <w:rPr>
          <w:rFonts w:cs="Times New Roman"/>
          <w:sz w:val="24"/>
          <w:szCs w:val="24"/>
        </w:rPr>
        <w:t>2</w:t>
      </w:r>
      <w:r w:rsidR="00785776" w:rsidRPr="00AF356C">
        <w:rPr>
          <w:rFonts w:cs="Times New Roman"/>
          <w:sz w:val="24"/>
          <w:szCs w:val="24"/>
        </w:rPr>
        <w:t>.4</w:t>
      </w:r>
      <w:r w:rsidRPr="00AF356C">
        <w:rPr>
          <w:rFonts w:cs="Times New Roman"/>
          <w:sz w:val="24"/>
          <w:szCs w:val="24"/>
        </w:rPr>
        <w:t>. </w:t>
      </w:r>
      <w:r w:rsidR="00175938" w:rsidRPr="00AF356C">
        <w:rPr>
          <w:rFonts w:cs="Times New Roman"/>
          <w:sz w:val="24"/>
          <w:szCs w:val="24"/>
        </w:rPr>
        <w:t>Наличие базовых умений</w:t>
      </w:r>
      <w:r w:rsidR="00783E24" w:rsidRPr="00AF356C">
        <w:rPr>
          <w:rFonts w:cs="Times New Roman"/>
          <w:sz w:val="24"/>
          <w:szCs w:val="24"/>
        </w:rPr>
        <w:t xml:space="preserve">: </w:t>
      </w:r>
      <w:r w:rsidR="00B94E6F" w:rsidRPr="00AF356C">
        <w:rPr>
          <w:rFonts w:cs="Times New Roman"/>
          <w:sz w:val="24"/>
          <w:szCs w:val="24"/>
        </w:rPr>
        <w:t>мыслить системно (стратегически); планировать, рационально использовать служебное врем</w:t>
      </w:r>
      <w:r w:rsidR="006129D3" w:rsidRPr="00AF356C">
        <w:rPr>
          <w:rFonts w:cs="Times New Roman"/>
          <w:sz w:val="24"/>
          <w:szCs w:val="24"/>
        </w:rPr>
        <w:t>я и достигать результата;</w:t>
      </w:r>
      <w:r w:rsidR="00B94E6F" w:rsidRPr="00AF356C">
        <w:rPr>
          <w:rFonts w:cs="Times New Roman"/>
          <w:sz w:val="24"/>
          <w:szCs w:val="24"/>
        </w:rPr>
        <w:t xml:space="preserve"> эффективно планировать</w:t>
      </w:r>
      <w:r w:rsidR="006D2012" w:rsidRPr="00AF356C">
        <w:rPr>
          <w:rFonts w:cs="Times New Roman"/>
          <w:sz w:val="24"/>
          <w:szCs w:val="24"/>
        </w:rPr>
        <w:t xml:space="preserve"> и</w:t>
      </w:r>
      <w:r w:rsidR="00B94E6F" w:rsidRPr="00AF356C">
        <w:rPr>
          <w:rFonts w:cs="Times New Roman"/>
          <w:sz w:val="24"/>
          <w:szCs w:val="24"/>
        </w:rPr>
        <w:t xml:space="preserve"> организовывать работу;</w:t>
      </w:r>
      <w:r w:rsidR="006D2012" w:rsidRPr="00AF356C">
        <w:rPr>
          <w:rFonts w:cs="Times New Roman"/>
          <w:sz w:val="24"/>
          <w:szCs w:val="24"/>
        </w:rPr>
        <w:t xml:space="preserve"> </w:t>
      </w:r>
      <w:r w:rsidR="00770110" w:rsidRPr="00AF356C">
        <w:rPr>
          <w:rFonts w:cs="Times New Roman"/>
          <w:sz w:val="24"/>
          <w:szCs w:val="24"/>
        </w:rPr>
        <w:t>коммуникативные умения.</w:t>
      </w:r>
    </w:p>
    <w:p w:rsidR="00057CCC" w:rsidRPr="00AF356C" w:rsidRDefault="00006891" w:rsidP="00D122AC">
      <w:pPr>
        <w:shd w:val="clear" w:color="auto" w:fill="FFFFFF" w:themeFill="background1"/>
        <w:autoSpaceDE w:val="0"/>
        <w:autoSpaceDN w:val="0"/>
        <w:adjustRightInd w:val="0"/>
        <w:ind w:right="-2" w:firstLine="0"/>
        <w:rPr>
          <w:rFonts w:cs="Times New Roman"/>
          <w:sz w:val="24"/>
          <w:szCs w:val="24"/>
        </w:rPr>
      </w:pPr>
      <w:r w:rsidRPr="00AF356C">
        <w:rPr>
          <w:rFonts w:cs="Times New Roman"/>
          <w:sz w:val="24"/>
          <w:szCs w:val="24"/>
        </w:rPr>
        <w:t>2</w:t>
      </w:r>
      <w:r w:rsidR="00785776" w:rsidRPr="00AF356C">
        <w:rPr>
          <w:rFonts w:cs="Times New Roman"/>
          <w:sz w:val="24"/>
          <w:szCs w:val="24"/>
        </w:rPr>
        <w:t>.5</w:t>
      </w:r>
      <w:r w:rsidRPr="00AF356C">
        <w:rPr>
          <w:rFonts w:cs="Times New Roman"/>
          <w:sz w:val="24"/>
          <w:szCs w:val="24"/>
        </w:rPr>
        <w:t>.</w:t>
      </w:r>
      <w:r w:rsidR="00785776" w:rsidRPr="00AF356C">
        <w:rPr>
          <w:rFonts w:cs="Times New Roman"/>
          <w:sz w:val="24"/>
          <w:szCs w:val="24"/>
        </w:rPr>
        <w:t xml:space="preserve">  </w:t>
      </w:r>
      <w:r w:rsidR="00402F47" w:rsidRPr="00AF356C">
        <w:rPr>
          <w:rFonts w:cs="Times New Roman"/>
          <w:sz w:val="24"/>
          <w:szCs w:val="24"/>
        </w:rPr>
        <w:t>Наличие профессиональных умений</w:t>
      </w:r>
      <w:r w:rsidR="00676E0A" w:rsidRPr="00AF356C">
        <w:rPr>
          <w:rFonts w:cs="Times New Roman"/>
          <w:sz w:val="24"/>
          <w:szCs w:val="24"/>
        </w:rPr>
        <w:t>,</w:t>
      </w:r>
      <w:r w:rsidR="00402F47" w:rsidRPr="00AF356C">
        <w:rPr>
          <w:rFonts w:cs="Times New Roman"/>
          <w:sz w:val="24"/>
          <w:szCs w:val="24"/>
        </w:rPr>
        <w:t xml:space="preserve"> необходимых для выполнения работы в сфере, соответствующей направлению деятельности </w:t>
      </w:r>
      <w:r w:rsidR="00AF1810" w:rsidRPr="00AF356C">
        <w:rPr>
          <w:rFonts w:cs="Times New Roman"/>
          <w:sz w:val="24"/>
          <w:szCs w:val="24"/>
        </w:rPr>
        <w:t>отдела</w:t>
      </w:r>
      <w:r w:rsidR="00402F47" w:rsidRPr="00AF356C">
        <w:rPr>
          <w:rFonts w:cs="Times New Roman"/>
          <w:sz w:val="24"/>
          <w:szCs w:val="24"/>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AF356C">
        <w:rPr>
          <w:rFonts w:cs="Times New Roman"/>
          <w:sz w:val="24"/>
          <w:szCs w:val="24"/>
        </w:rPr>
        <w:t>И</w:t>
      </w:r>
      <w:r w:rsidR="00402F47" w:rsidRPr="00AF356C">
        <w:rPr>
          <w:rFonts w:cs="Times New Roman"/>
          <w:sz w:val="24"/>
          <w:szCs w:val="24"/>
        </w:rPr>
        <w:t>нспекции</w:t>
      </w:r>
      <w:r w:rsidR="00024AF6" w:rsidRPr="00AF356C">
        <w:rPr>
          <w:rFonts w:cs="Times New Roman"/>
          <w:sz w:val="24"/>
          <w:szCs w:val="24"/>
        </w:rPr>
        <w:t xml:space="preserve">, </w:t>
      </w:r>
      <w:r w:rsidR="001F7C42" w:rsidRPr="00AF356C">
        <w:rPr>
          <w:rFonts w:cs="Times New Roman"/>
          <w:sz w:val="24"/>
          <w:szCs w:val="24"/>
        </w:rPr>
        <w:t>выявления факта наличия конфликта интересов,</w:t>
      </w:r>
      <w:r w:rsidR="00107460" w:rsidRPr="00AF356C">
        <w:rPr>
          <w:rFonts w:cs="Times New Roman"/>
          <w:sz w:val="24"/>
          <w:szCs w:val="24"/>
        </w:rPr>
        <w:t xml:space="preserve"> оценки коррупционных рисков</w:t>
      </w:r>
      <w:r w:rsidR="00057CCC" w:rsidRPr="00AF356C">
        <w:rPr>
          <w:rFonts w:cs="Times New Roman"/>
          <w:sz w:val="24"/>
          <w:szCs w:val="24"/>
        </w:rPr>
        <w:t>.</w:t>
      </w:r>
    </w:p>
    <w:p w:rsidR="00E73AC5" w:rsidRPr="00AF356C" w:rsidRDefault="00006891" w:rsidP="00D122AC">
      <w:pPr>
        <w:pStyle w:val="ConsPlusNormal"/>
        <w:tabs>
          <w:tab w:val="left" w:pos="993"/>
          <w:tab w:val="left" w:pos="1418"/>
        </w:tabs>
        <w:jc w:val="both"/>
        <w:rPr>
          <w:rFonts w:ascii="Times New Roman" w:hAnsi="Times New Roman" w:cs="Times New Roman"/>
          <w:sz w:val="24"/>
          <w:szCs w:val="24"/>
        </w:rPr>
      </w:pPr>
      <w:r w:rsidRPr="00AF356C">
        <w:rPr>
          <w:rFonts w:ascii="Times New Roman" w:hAnsi="Times New Roman" w:cs="Times New Roman"/>
          <w:sz w:val="24"/>
          <w:szCs w:val="24"/>
        </w:rPr>
        <w:t>2</w:t>
      </w:r>
      <w:r w:rsidR="00785776" w:rsidRPr="00AF356C">
        <w:rPr>
          <w:rFonts w:ascii="Times New Roman" w:hAnsi="Times New Roman" w:cs="Times New Roman"/>
          <w:sz w:val="24"/>
          <w:szCs w:val="24"/>
        </w:rPr>
        <w:t>.6</w:t>
      </w:r>
      <w:r w:rsidRPr="00AF356C">
        <w:rPr>
          <w:rFonts w:ascii="Times New Roman" w:hAnsi="Times New Roman" w:cs="Times New Roman"/>
          <w:sz w:val="24"/>
          <w:szCs w:val="24"/>
        </w:rPr>
        <w:t>.</w:t>
      </w:r>
      <w:r w:rsidR="00785776" w:rsidRPr="00AF356C">
        <w:rPr>
          <w:rFonts w:ascii="Times New Roman" w:hAnsi="Times New Roman" w:cs="Times New Roman"/>
          <w:sz w:val="24"/>
          <w:szCs w:val="24"/>
        </w:rPr>
        <w:t> </w:t>
      </w:r>
      <w:r w:rsidR="00AF09BA" w:rsidRPr="00AF356C">
        <w:rPr>
          <w:rFonts w:ascii="Times New Roman" w:hAnsi="Times New Roman" w:cs="Times New Roman"/>
          <w:sz w:val="24"/>
          <w:szCs w:val="24"/>
        </w:rPr>
        <w:t>Наличие функциональных умений:</w:t>
      </w:r>
      <w:r w:rsidR="00783E24" w:rsidRPr="00AF356C">
        <w:rPr>
          <w:rFonts w:ascii="Times New Roman" w:hAnsi="Times New Roman" w:cs="Times New Roman"/>
          <w:sz w:val="24"/>
          <w:szCs w:val="24"/>
        </w:rPr>
        <w:t xml:space="preserve"> </w:t>
      </w:r>
    </w:p>
    <w:p w:rsidR="00AF356C" w:rsidRPr="00AF356C" w:rsidRDefault="00AF356C" w:rsidP="00AF356C">
      <w:pPr>
        <w:shd w:val="clear" w:color="auto" w:fill="FFFFFF" w:themeFill="background1"/>
        <w:autoSpaceDE w:val="0"/>
        <w:autoSpaceDN w:val="0"/>
        <w:adjustRightInd w:val="0"/>
        <w:ind w:firstLine="0"/>
        <w:rPr>
          <w:rFonts w:eastAsia="Times New Roman" w:cs="Times New Roman"/>
          <w:sz w:val="24"/>
          <w:szCs w:val="24"/>
          <w:lang w:eastAsia="ru-RU"/>
        </w:rPr>
      </w:pPr>
      <w:r w:rsidRPr="00AF356C">
        <w:rPr>
          <w:rFonts w:eastAsia="Times New Roman" w:cs="Times New Roman"/>
          <w:sz w:val="24"/>
          <w:szCs w:val="24"/>
          <w:lang w:eastAsia="ru-RU"/>
        </w:rPr>
        <w:t>- прием и согласование документации, заявок, заявлений;</w:t>
      </w:r>
    </w:p>
    <w:p w:rsidR="00AF356C" w:rsidRPr="00AF356C" w:rsidRDefault="00AF356C" w:rsidP="00AF356C">
      <w:pPr>
        <w:shd w:val="clear" w:color="auto" w:fill="FFFFFF" w:themeFill="background1"/>
        <w:autoSpaceDE w:val="0"/>
        <w:autoSpaceDN w:val="0"/>
        <w:adjustRightInd w:val="0"/>
        <w:ind w:firstLine="0"/>
        <w:rPr>
          <w:rFonts w:eastAsia="Times New Roman" w:cs="Times New Roman"/>
          <w:sz w:val="24"/>
          <w:szCs w:val="24"/>
          <w:lang w:eastAsia="ru-RU"/>
        </w:rPr>
      </w:pPr>
      <w:r w:rsidRPr="00AF356C">
        <w:rPr>
          <w:rFonts w:eastAsia="Times New Roman" w:cs="Times New Roman"/>
          <w:sz w:val="24"/>
          <w:szCs w:val="24"/>
          <w:lang w:eastAsia="ru-RU"/>
        </w:rPr>
        <w:t>- предоставление информации из реестров, баз данных, выдача справок, выписок, документов, разъяснений и сведений;</w:t>
      </w:r>
    </w:p>
    <w:p w:rsidR="00AF356C" w:rsidRPr="00AF356C" w:rsidRDefault="00AF356C" w:rsidP="00AF356C">
      <w:pPr>
        <w:shd w:val="clear" w:color="auto" w:fill="FFFFFF" w:themeFill="background1"/>
        <w:autoSpaceDE w:val="0"/>
        <w:autoSpaceDN w:val="0"/>
        <w:adjustRightInd w:val="0"/>
        <w:ind w:firstLine="0"/>
        <w:rPr>
          <w:rFonts w:eastAsia="Times New Roman" w:cs="Times New Roman"/>
          <w:sz w:val="24"/>
          <w:szCs w:val="24"/>
          <w:lang w:eastAsia="ru-RU"/>
        </w:rPr>
      </w:pPr>
      <w:r w:rsidRPr="00AF356C">
        <w:rPr>
          <w:rFonts w:eastAsia="Times New Roman" w:cs="Times New Roman"/>
          <w:sz w:val="24"/>
          <w:szCs w:val="24"/>
          <w:lang w:eastAsia="ru-RU"/>
        </w:rPr>
        <w:t>- рассмотрение запросов, ходатайств, уведомлений, жалоб;</w:t>
      </w:r>
    </w:p>
    <w:p w:rsidR="00AF356C" w:rsidRPr="00AF356C" w:rsidRDefault="00AF356C" w:rsidP="00AF356C">
      <w:pPr>
        <w:shd w:val="clear" w:color="auto" w:fill="FFFFFF" w:themeFill="background1"/>
        <w:autoSpaceDE w:val="0"/>
        <w:autoSpaceDN w:val="0"/>
        <w:adjustRightInd w:val="0"/>
        <w:ind w:firstLine="0"/>
        <w:rPr>
          <w:rFonts w:eastAsia="Times New Roman" w:cs="Times New Roman"/>
          <w:sz w:val="24"/>
          <w:szCs w:val="24"/>
          <w:lang w:eastAsia="ru-RU"/>
        </w:rPr>
      </w:pPr>
      <w:r w:rsidRPr="00AF356C">
        <w:rPr>
          <w:rFonts w:eastAsia="Times New Roman" w:cs="Times New Roman"/>
          <w:sz w:val="24"/>
          <w:szCs w:val="24"/>
          <w:lang w:eastAsia="ru-RU"/>
        </w:rPr>
        <w:t>- проведение консультаций;</w:t>
      </w:r>
    </w:p>
    <w:p w:rsidR="00AF356C" w:rsidRPr="00AF356C" w:rsidRDefault="00AF356C" w:rsidP="00AF356C">
      <w:pPr>
        <w:shd w:val="clear" w:color="auto" w:fill="FFFFFF" w:themeFill="background1"/>
        <w:autoSpaceDE w:val="0"/>
        <w:autoSpaceDN w:val="0"/>
        <w:adjustRightInd w:val="0"/>
        <w:ind w:firstLine="0"/>
        <w:rPr>
          <w:rFonts w:eastAsia="Times New Roman" w:cs="Times New Roman"/>
          <w:sz w:val="24"/>
          <w:szCs w:val="24"/>
          <w:lang w:eastAsia="ru-RU"/>
        </w:rPr>
      </w:pPr>
      <w:r w:rsidRPr="00AF356C">
        <w:rPr>
          <w:rFonts w:eastAsia="Times New Roman" w:cs="Times New Roman"/>
          <w:sz w:val="24"/>
          <w:szCs w:val="24"/>
          <w:lang w:eastAsia="ru-RU"/>
        </w:rPr>
        <w:t>-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bookmarkStart w:id="0" w:name="_GoBack"/>
      <w:bookmarkEnd w:id="0"/>
    </w:p>
    <w:sectPr w:rsidR="00AF356C" w:rsidRPr="00AF356C" w:rsidSect="00D122AC">
      <w:headerReference w:type="default" r:id="rId10"/>
      <w:type w:val="continuous"/>
      <w:pgSz w:w="11906" w:h="16838"/>
      <w:pgMar w:top="567" w:right="851"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E7B" w:rsidRDefault="00B27E7B" w:rsidP="003B7A81">
      <w:r>
        <w:separator/>
      </w:r>
    </w:p>
  </w:endnote>
  <w:endnote w:type="continuationSeparator" w:id="0">
    <w:p w:rsidR="00B27E7B" w:rsidRDefault="00B27E7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E7B" w:rsidRDefault="00B27E7B" w:rsidP="003B7A81">
      <w:r>
        <w:separator/>
      </w:r>
    </w:p>
  </w:footnote>
  <w:footnote w:type="continuationSeparator" w:id="0">
    <w:p w:rsidR="00B27E7B" w:rsidRDefault="00B27E7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339440922"/>
      <w:docPartObj>
        <w:docPartGallery w:val="Page Numbers (Top of Page)"/>
        <w:docPartUnique/>
      </w:docPartObj>
    </w:sdtPr>
    <w:sdtEndPr>
      <w:rPr>
        <w:sz w:val="24"/>
        <w:szCs w:val="24"/>
      </w:rPr>
    </w:sdtEndPr>
    <w:sdtContent>
      <w:p w:rsidR="000240AF" w:rsidRPr="00B310A4" w:rsidRDefault="00ED1C7F">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EA31D8">
          <w:rPr>
            <w:rFonts w:cs="Times New Roman"/>
            <w:noProof/>
            <w:color w:val="999999"/>
            <w:sz w:val="24"/>
            <w:szCs w:val="24"/>
          </w:rPr>
          <w:t>3</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DC7E7E"/>
    <w:multiLevelType w:val="hybridMultilevel"/>
    <w:tmpl w:val="64BC03E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6891"/>
    <w:rsid w:val="00011721"/>
    <w:rsid w:val="0001315F"/>
    <w:rsid w:val="000138F8"/>
    <w:rsid w:val="00014B1D"/>
    <w:rsid w:val="00016846"/>
    <w:rsid w:val="000240AF"/>
    <w:rsid w:val="00024902"/>
    <w:rsid w:val="00024AF6"/>
    <w:rsid w:val="00027871"/>
    <w:rsid w:val="000347B3"/>
    <w:rsid w:val="0003642A"/>
    <w:rsid w:val="00036594"/>
    <w:rsid w:val="00036878"/>
    <w:rsid w:val="000457F3"/>
    <w:rsid w:val="00047D60"/>
    <w:rsid w:val="000513E0"/>
    <w:rsid w:val="00055D0E"/>
    <w:rsid w:val="00057CCC"/>
    <w:rsid w:val="00060CAD"/>
    <w:rsid w:val="00061B52"/>
    <w:rsid w:val="00064C7C"/>
    <w:rsid w:val="00065134"/>
    <w:rsid w:val="000716F5"/>
    <w:rsid w:val="000729D7"/>
    <w:rsid w:val="00073314"/>
    <w:rsid w:val="00075033"/>
    <w:rsid w:val="00090C33"/>
    <w:rsid w:val="000916AA"/>
    <w:rsid w:val="00092644"/>
    <w:rsid w:val="00095BFD"/>
    <w:rsid w:val="000A0D1F"/>
    <w:rsid w:val="000A3D6E"/>
    <w:rsid w:val="000B0869"/>
    <w:rsid w:val="000B301A"/>
    <w:rsid w:val="000B5048"/>
    <w:rsid w:val="000B7C1A"/>
    <w:rsid w:val="000C04B0"/>
    <w:rsid w:val="000C2E02"/>
    <w:rsid w:val="000C38BF"/>
    <w:rsid w:val="000C3B50"/>
    <w:rsid w:val="000C47EF"/>
    <w:rsid w:val="000C6E28"/>
    <w:rsid w:val="000C7D67"/>
    <w:rsid w:val="000D08EA"/>
    <w:rsid w:val="000D1A01"/>
    <w:rsid w:val="000E7057"/>
    <w:rsid w:val="00107460"/>
    <w:rsid w:val="001170B1"/>
    <w:rsid w:val="00121DFA"/>
    <w:rsid w:val="00137854"/>
    <w:rsid w:val="00141E3E"/>
    <w:rsid w:val="0014292D"/>
    <w:rsid w:val="001462E8"/>
    <w:rsid w:val="001471D8"/>
    <w:rsid w:val="001513E3"/>
    <w:rsid w:val="00151E01"/>
    <w:rsid w:val="001559CE"/>
    <w:rsid w:val="0016118E"/>
    <w:rsid w:val="001629B0"/>
    <w:rsid w:val="001650D7"/>
    <w:rsid w:val="00165B7A"/>
    <w:rsid w:val="001665C3"/>
    <w:rsid w:val="00170067"/>
    <w:rsid w:val="00175938"/>
    <w:rsid w:val="001942BA"/>
    <w:rsid w:val="001A0913"/>
    <w:rsid w:val="001A77B8"/>
    <w:rsid w:val="001B3B32"/>
    <w:rsid w:val="001B5170"/>
    <w:rsid w:val="001B5BBA"/>
    <w:rsid w:val="001D2783"/>
    <w:rsid w:val="001D3366"/>
    <w:rsid w:val="001D70A7"/>
    <w:rsid w:val="001E1592"/>
    <w:rsid w:val="001E6ACD"/>
    <w:rsid w:val="001F0792"/>
    <w:rsid w:val="001F1715"/>
    <w:rsid w:val="001F68ED"/>
    <w:rsid w:val="001F7C42"/>
    <w:rsid w:val="00202975"/>
    <w:rsid w:val="002029A6"/>
    <w:rsid w:val="00206027"/>
    <w:rsid w:val="00214136"/>
    <w:rsid w:val="002143A6"/>
    <w:rsid w:val="002160F5"/>
    <w:rsid w:val="0022091F"/>
    <w:rsid w:val="00220A84"/>
    <w:rsid w:val="00225BDA"/>
    <w:rsid w:val="00235743"/>
    <w:rsid w:val="002459AD"/>
    <w:rsid w:val="0025122B"/>
    <w:rsid w:val="00251A4F"/>
    <w:rsid w:val="00254973"/>
    <w:rsid w:val="00254D09"/>
    <w:rsid w:val="0026398E"/>
    <w:rsid w:val="002727FD"/>
    <w:rsid w:val="00285B71"/>
    <w:rsid w:val="00287707"/>
    <w:rsid w:val="00295029"/>
    <w:rsid w:val="002A4A19"/>
    <w:rsid w:val="002A7D55"/>
    <w:rsid w:val="002B3231"/>
    <w:rsid w:val="002B6751"/>
    <w:rsid w:val="002B7A62"/>
    <w:rsid w:val="002D1878"/>
    <w:rsid w:val="002D4283"/>
    <w:rsid w:val="002D4CC7"/>
    <w:rsid w:val="002D71C6"/>
    <w:rsid w:val="002F5B24"/>
    <w:rsid w:val="00307907"/>
    <w:rsid w:val="00313753"/>
    <w:rsid w:val="00313A90"/>
    <w:rsid w:val="00313E55"/>
    <w:rsid w:val="00315FED"/>
    <w:rsid w:val="003219ED"/>
    <w:rsid w:val="00324962"/>
    <w:rsid w:val="00327E94"/>
    <w:rsid w:val="00330765"/>
    <w:rsid w:val="003314B0"/>
    <w:rsid w:val="003378C3"/>
    <w:rsid w:val="00340885"/>
    <w:rsid w:val="003479FD"/>
    <w:rsid w:val="00357B65"/>
    <w:rsid w:val="003643C2"/>
    <w:rsid w:val="00387CE6"/>
    <w:rsid w:val="00397C11"/>
    <w:rsid w:val="003A05C8"/>
    <w:rsid w:val="003A2761"/>
    <w:rsid w:val="003A43AB"/>
    <w:rsid w:val="003B7A81"/>
    <w:rsid w:val="003C288C"/>
    <w:rsid w:val="003C4B94"/>
    <w:rsid w:val="003C4C59"/>
    <w:rsid w:val="003D330B"/>
    <w:rsid w:val="003D3AB5"/>
    <w:rsid w:val="003E209C"/>
    <w:rsid w:val="003F3030"/>
    <w:rsid w:val="003F4F74"/>
    <w:rsid w:val="00402F47"/>
    <w:rsid w:val="00403DA8"/>
    <w:rsid w:val="00404AE7"/>
    <w:rsid w:val="0041019D"/>
    <w:rsid w:val="004120BB"/>
    <w:rsid w:val="00417C4E"/>
    <w:rsid w:val="004271A1"/>
    <w:rsid w:val="004370D2"/>
    <w:rsid w:val="0044318B"/>
    <w:rsid w:val="004513C2"/>
    <w:rsid w:val="00452018"/>
    <w:rsid w:val="00454AC0"/>
    <w:rsid w:val="00454EA9"/>
    <w:rsid w:val="0045790D"/>
    <w:rsid w:val="0046185C"/>
    <w:rsid w:val="00463A7C"/>
    <w:rsid w:val="00464967"/>
    <w:rsid w:val="004649DF"/>
    <w:rsid w:val="00471AAC"/>
    <w:rsid w:val="00473573"/>
    <w:rsid w:val="0047484B"/>
    <w:rsid w:val="004776BC"/>
    <w:rsid w:val="00477FD7"/>
    <w:rsid w:val="00484CC9"/>
    <w:rsid w:val="0048629D"/>
    <w:rsid w:val="0049073B"/>
    <w:rsid w:val="00492B5B"/>
    <w:rsid w:val="00493417"/>
    <w:rsid w:val="00497B12"/>
    <w:rsid w:val="00497CF7"/>
    <w:rsid w:val="004A3010"/>
    <w:rsid w:val="004B00EB"/>
    <w:rsid w:val="004B35CC"/>
    <w:rsid w:val="004B70A2"/>
    <w:rsid w:val="004B7353"/>
    <w:rsid w:val="004C10CF"/>
    <w:rsid w:val="004C58C4"/>
    <w:rsid w:val="004C72C4"/>
    <w:rsid w:val="004D3338"/>
    <w:rsid w:val="004E0619"/>
    <w:rsid w:val="004E4F3F"/>
    <w:rsid w:val="004E67B8"/>
    <w:rsid w:val="004F136F"/>
    <w:rsid w:val="004F5964"/>
    <w:rsid w:val="005037C6"/>
    <w:rsid w:val="00503C55"/>
    <w:rsid w:val="0051643B"/>
    <w:rsid w:val="00523843"/>
    <w:rsid w:val="00523B5A"/>
    <w:rsid w:val="0052623E"/>
    <w:rsid w:val="00526FFE"/>
    <w:rsid w:val="00527194"/>
    <w:rsid w:val="00530BEE"/>
    <w:rsid w:val="0053153E"/>
    <w:rsid w:val="00532AAD"/>
    <w:rsid w:val="00536AA0"/>
    <w:rsid w:val="00537B4F"/>
    <w:rsid w:val="00537E24"/>
    <w:rsid w:val="00541B55"/>
    <w:rsid w:val="00544D47"/>
    <w:rsid w:val="00550342"/>
    <w:rsid w:val="00560BB3"/>
    <w:rsid w:val="00570F3D"/>
    <w:rsid w:val="00572F95"/>
    <w:rsid w:val="0057432F"/>
    <w:rsid w:val="00574780"/>
    <w:rsid w:val="0058504A"/>
    <w:rsid w:val="00585805"/>
    <w:rsid w:val="00592CFC"/>
    <w:rsid w:val="00593D80"/>
    <w:rsid w:val="0059423D"/>
    <w:rsid w:val="00594AFF"/>
    <w:rsid w:val="005A1EE0"/>
    <w:rsid w:val="005A3FDB"/>
    <w:rsid w:val="005B0CB0"/>
    <w:rsid w:val="005B1FC5"/>
    <w:rsid w:val="005B4041"/>
    <w:rsid w:val="005C0179"/>
    <w:rsid w:val="005D1E10"/>
    <w:rsid w:val="005D1E6A"/>
    <w:rsid w:val="005D4A23"/>
    <w:rsid w:val="005D6F35"/>
    <w:rsid w:val="005D7ABC"/>
    <w:rsid w:val="005E31BD"/>
    <w:rsid w:val="005F1177"/>
    <w:rsid w:val="005F3296"/>
    <w:rsid w:val="00603ACB"/>
    <w:rsid w:val="006129D3"/>
    <w:rsid w:val="006160F5"/>
    <w:rsid w:val="006268A7"/>
    <w:rsid w:val="00630988"/>
    <w:rsid w:val="0064383A"/>
    <w:rsid w:val="006547AA"/>
    <w:rsid w:val="006618E5"/>
    <w:rsid w:val="0066205A"/>
    <w:rsid w:val="00664F60"/>
    <w:rsid w:val="00671440"/>
    <w:rsid w:val="00673283"/>
    <w:rsid w:val="00674287"/>
    <w:rsid w:val="00674CE0"/>
    <w:rsid w:val="00676E0A"/>
    <w:rsid w:val="00681090"/>
    <w:rsid w:val="00683559"/>
    <w:rsid w:val="00686C23"/>
    <w:rsid w:val="006A44FB"/>
    <w:rsid w:val="006A5528"/>
    <w:rsid w:val="006B3316"/>
    <w:rsid w:val="006B457B"/>
    <w:rsid w:val="006C1556"/>
    <w:rsid w:val="006C2505"/>
    <w:rsid w:val="006C389A"/>
    <w:rsid w:val="006D1DF5"/>
    <w:rsid w:val="006D2012"/>
    <w:rsid w:val="006D522D"/>
    <w:rsid w:val="006E191A"/>
    <w:rsid w:val="006E2C92"/>
    <w:rsid w:val="006E5A14"/>
    <w:rsid w:val="006E6747"/>
    <w:rsid w:val="006F140C"/>
    <w:rsid w:val="006F2F05"/>
    <w:rsid w:val="006F411B"/>
    <w:rsid w:val="00702A20"/>
    <w:rsid w:val="00710A7D"/>
    <w:rsid w:val="00712D9A"/>
    <w:rsid w:val="00715036"/>
    <w:rsid w:val="0071560A"/>
    <w:rsid w:val="0071651F"/>
    <w:rsid w:val="007167F6"/>
    <w:rsid w:val="0072059A"/>
    <w:rsid w:val="00721021"/>
    <w:rsid w:val="00721040"/>
    <w:rsid w:val="0074108E"/>
    <w:rsid w:val="007423E7"/>
    <w:rsid w:val="007536C9"/>
    <w:rsid w:val="007556B4"/>
    <w:rsid w:val="00757903"/>
    <w:rsid w:val="00765E4A"/>
    <w:rsid w:val="00767BEE"/>
    <w:rsid w:val="00770110"/>
    <w:rsid w:val="007702BC"/>
    <w:rsid w:val="00770B43"/>
    <w:rsid w:val="00775378"/>
    <w:rsid w:val="007762CB"/>
    <w:rsid w:val="00783E24"/>
    <w:rsid w:val="00785776"/>
    <w:rsid w:val="007940D8"/>
    <w:rsid w:val="00794605"/>
    <w:rsid w:val="007972CB"/>
    <w:rsid w:val="007A056A"/>
    <w:rsid w:val="007A139F"/>
    <w:rsid w:val="007A4800"/>
    <w:rsid w:val="007A66A8"/>
    <w:rsid w:val="007A7062"/>
    <w:rsid w:val="007A71BC"/>
    <w:rsid w:val="007A7B50"/>
    <w:rsid w:val="007B0EB1"/>
    <w:rsid w:val="007B2780"/>
    <w:rsid w:val="007C2988"/>
    <w:rsid w:val="007C6D69"/>
    <w:rsid w:val="007D3E4C"/>
    <w:rsid w:val="007D3E96"/>
    <w:rsid w:val="007D402F"/>
    <w:rsid w:val="007D4ADF"/>
    <w:rsid w:val="007D5B2B"/>
    <w:rsid w:val="007D61F0"/>
    <w:rsid w:val="007E1E18"/>
    <w:rsid w:val="007E3D90"/>
    <w:rsid w:val="007E543B"/>
    <w:rsid w:val="007F08F8"/>
    <w:rsid w:val="007F15B2"/>
    <w:rsid w:val="007F1716"/>
    <w:rsid w:val="007F339E"/>
    <w:rsid w:val="007F3D35"/>
    <w:rsid w:val="007F6439"/>
    <w:rsid w:val="00802DE2"/>
    <w:rsid w:val="00804AB6"/>
    <w:rsid w:val="008051FA"/>
    <w:rsid w:val="00806B0C"/>
    <w:rsid w:val="00812BFB"/>
    <w:rsid w:val="0081666B"/>
    <w:rsid w:val="00817F50"/>
    <w:rsid w:val="00822936"/>
    <w:rsid w:val="00826162"/>
    <w:rsid w:val="00837637"/>
    <w:rsid w:val="008755DE"/>
    <w:rsid w:val="00877280"/>
    <w:rsid w:val="00882463"/>
    <w:rsid w:val="008957EE"/>
    <w:rsid w:val="008971B7"/>
    <w:rsid w:val="008A4CDD"/>
    <w:rsid w:val="008A5EB3"/>
    <w:rsid w:val="008B22D2"/>
    <w:rsid w:val="008C11B8"/>
    <w:rsid w:val="008C4B1A"/>
    <w:rsid w:val="008D16E0"/>
    <w:rsid w:val="008E335B"/>
    <w:rsid w:val="008E4B65"/>
    <w:rsid w:val="008F3E69"/>
    <w:rsid w:val="008F6BA9"/>
    <w:rsid w:val="008F7217"/>
    <w:rsid w:val="009018D7"/>
    <w:rsid w:val="00902932"/>
    <w:rsid w:val="009050DA"/>
    <w:rsid w:val="00905774"/>
    <w:rsid w:val="00915148"/>
    <w:rsid w:val="00922AA8"/>
    <w:rsid w:val="009247FB"/>
    <w:rsid w:val="00926516"/>
    <w:rsid w:val="00930180"/>
    <w:rsid w:val="00932CC4"/>
    <w:rsid w:val="00933CCA"/>
    <w:rsid w:val="00940E90"/>
    <w:rsid w:val="00940EED"/>
    <w:rsid w:val="00942953"/>
    <w:rsid w:val="00944E3B"/>
    <w:rsid w:val="0094700D"/>
    <w:rsid w:val="00950A95"/>
    <w:rsid w:val="00961272"/>
    <w:rsid w:val="009616B2"/>
    <w:rsid w:val="00962022"/>
    <w:rsid w:val="009620A7"/>
    <w:rsid w:val="00962904"/>
    <w:rsid w:val="00964C32"/>
    <w:rsid w:val="0098413A"/>
    <w:rsid w:val="00991494"/>
    <w:rsid w:val="00991FCE"/>
    <w:rsid w:val="0099561E"/>
    <w:rsid w:val="00995F73"/>
    <w:rsid w:val="00997D04"/>
    <w:rsid w:val="009A732F"/>
    <w:rsid w:val="009A7768"/>
    <w:rsid w:val="009B1408"/>
    <w:rsid w:val="009B6831"/>
    <w:rsid w:val="009C3834"/>
    <w:rsid w:val="009C5DF6"/>
    <w:rsid w:val="009C74ED"/>
    <w:rsid w:val="009C7C3A"/>
    <w:rsid w:val="009D5A89"/>
    <w:rsid w:val="009E6224"/>
    <w:rsid w:val="009F0BC2"/>
    <w:rsid w:val="009F3087"/>
    <w:rsid w:val="00A01628"/>
    <w:rsid w:val="00A03ED5"/>
    <w:rsid w:val="00A044DB"/>
    <w:rsid w:val="00A068D7"/>
    <w:rsid w:val="00A119F7"/>
    <w:rsid w:val="00A16840"/>
    <w:rsid w:val="00A2279F"/>
    <w:rsid w:val="00A2339B"/>
    <w:rsid w:val="00A24BF6"/>
    <w:rsid w:val="00A25D5A"/>
    <w:rsid w:val="00A272CF"/>
    <w:rsid w:val="00A30EFE"/>
    <w:rsid w:val="00A3143D"/>
    <w:rsid w:val="00A34A05"/>
    <w:rsid w:val="00A356E4"/>
    <w:rsid w:val="00A35C0D"/>
    <w:rsid w:val="00A425E5"/>
    <w:rsid w:val="00A4459C"/>
    <w:rsid w:val="00A45FF4"/>
    <w:rsid w:val="00A462FE"/>
    <w:rsid w:val="00A506F5"/>
    <w:rsid w:val="00A524EE"/>
    <w:rsid w:val="00A537B6"/>
    <w:rsid w:val="00A53AE4"/>
    <w:rsid w:val="00A552E3"/>
    <w:rsid w:val="00A57C7E"/>
    <w:rsid w:val="00A610B5"/>
    <w:rsid w:val="00A61F2D"/>
    <w:rsid w:val="00A6787E"/>
    <w:rsid w:val="00A82075"/>
    <w:rsid w:val="00A82CB6"/>
    <w:rsid w:val="00A83B0E"/>
    <w:rsid w:val="00A86DC4"/>
    <w:rsid w:val="00A9176D"/>
    <w:rsid w:val="00A92329"/>
    <w:rsid w:val="00A93442"/>
    <w:rsid w:val="00A964D6"/>
    <w:rsid w:val="00A967EA"/>
    <w:rsid w:val="00A968F2"/>
    <w:rsid w:val="00A97A49"/>
    <w:rsid w:val="00AA0A5E"/>
    <w:rsid w:val="00AB1ACA"/>
    <w:rsid w:val="00AB70B0"/>
    <w:rsid w:val="00AC5F96"/>
    <w:rsid w:val="00AD48AA"/>
    <w:rsid w:val="00AE00D3"/>
    <w:rsid w:val="00AE7192"/>
    <w:rsid w:val="00AF09BA"/>
    <w:rsid w:val="00AF1810"/>
    <w:rsid w:val="00AF21ED"/>
    <w:rsid w:val="00AF356C"/>
    <w:rsid w:val="00AF4BFF"/>
    <w:rsid w:val="00AF50FC"/>
    <w:rsid w:val="00AF55C8"/>
    <w:rsid w:val="00B00C29"/>
    <w:rsid w:val="00B01ED0"/>
    <w:rsid w:val="00B06048"/>
    <w:rsid w:val="00B07A5D"/>
    <w:rsid w:val="00B14886"/>
    <w:rsid w:val="00B14EB0"/>
    <w:rsid w:val="00B17003"/>
    <w:rsid w:val="00B22310"/>
    <w:rsid w:val="00B27E7B"/>
    <w:rsid w:val="00B310A4"/>
    <w:rsid w:val="00B313F8"/>
    <w:rsid w:val="00B32FDE"/>
    <w:rsid w:val="00B43F6C"/>
    <w:rsid w:val="00B4682E"/>
    <w:rsid w:val="00B55ADD"/>
    <w:rsid w:val="00B55FDC"/>
    <w:rsid w:val="00B7300E"/>
    <w:rsid w:val="00B838EC"/>
    <w:rsid w:val="00B83955"/>
    <w:rsid w:val="00B85515"/>
    <w:rsid w:val="00B9076E"/>
    <w:rsid w:val="00B945B0"/>
    <w:rsid w:val="00B94E6F"/>
    <w:rsid w:val="00B955D5"/>
    <w:rsid w:val="00BA51E1"/>
    <w:rsid w:val="00BB3568"/>
    <w:rsid w:val="00BB39D0"/>
    <w:rsid w:val="00BB3D0B"/>
    <w:rsid w:val="00BC0663"/>
    <w:rsid w:val="00BC5C93"/>
    <w:rsid w:val="00BD0B58"/>
    <w:rsid w:val="00BD213F"/>
    <w:rsid w:val="00BD3D1A"/>
    <w:rsid w:val="00BE1B58"/>
    <w:rsid w:val="00BE4F2D"/>
    <w:rsid w:val="00BE52D9"/>
    <w:rsid w:val="00BE5434"/>
    <w:rsid w:val="00BE6A38"/>
    <w:rsid w:val="00BF16CB"/>
    <w:rsid w:val="00BF7391"/>
    <w:rsid w:val="00C12924"/>
    <w:rsid w:val="00C158E5"/>
    <w:rsid w:val="00C20C8F"/>
    <w:rsid w:val="00C21124"/>
    <w:rsid w:val="00C23B14"/>
    <w:rsid w:val="00C257EA"/>
    <w:rsid w:val="00C348C7"/>
    <w:rsid w:val="00C36068"/>
    <w:rsid w:val="00C406AA"/>
    <w:rsid w:val="00C42058"/>
    <w:rsid w:val="00C55F9F"/>
    <w:rsid w:val="00C61C29"/>
    <w:rsid w:val="00C73A81"/>
    <w:rsid w:val="00C73C62"/>
    <w:rsid w:val="00C80643"/>
    <w:rsid w:val="00C846E4"/>
    <w:rsid w:val="00CA01DD"/>
    <w:rsid w:val="00CA2981"/>
    <w:rsid w:val="00CA730A"/>
    <w:rsid w:val="00CA7EC2"/>
    <w:rsid w:val="00CB0652"/>
    <w:rsid w:val="00CB196B"/>
    <w:rsid w:val="00CB1A51"/>
    <w:rsid w:val="00CB46F2"/>
    <w:rsid w:val="00CB4F0A"/>
    <w:rsid w:val="00CC13CE"/>
    <w:rsid w:val="00CC56D9"/>
    <w:rsid w:val="00CC5F0E"/>
    <w:rsid w:val="00CC67D7"/>
    <w:rsid w:val="00CC7316"/>
    <w:rsid w:val="00CD004D"/>
    <w:rsid w:val="00CD1467"/>
    <w:rsid w:val="00CD473F"/>
    <w:rsid w:val="00CD4C60"/>
    <w:rsid w:val="00CD4E16"/>
    <w:rsid w:val="00CE048B"/>
    <w:rsid w:val="00CE31B7"/>
    <w:rsid w:val="00CE5967"/>
    <w:rsid w:val="00CF2A5E"/>
    <w:rsid w:val="00CF412B"/>
    <w:rsid w:val="00CF6E71"/>
    <w:rsid w:val="00CF7ACC"/>
    <w:rsid w:val="00D00C06"/>
    <w:rsid w:val="00D01602"/>
    <w:rsid w:val="00D01736"/>
    <w:rsid w:val="00D02D21"/>
    <w:rsid w:val="00D122AC"/>
    <w:rsid w:val="00D12D8D"/>
    <w:rsid w:val="00D1572F"/>
    <w:rsid w:val="00D21165"/>
    <w:rsid w:val="00D257CC"/>
    <w:rsid w:val="00D2637A"/>
    <w:rsid w:val="00D2705A"/>
    <w:rsid w:val="00D270CA"/>
    <w:rsid w:val="00D310B9"/>
    <w:rsid w:val="00D3583C"/>
    <w:rsid w:val="00D6462A"/>
    <w:rsid w:val="00D7170C"/>
    <w:rsid w:val="00D730DE"/>
    <w:rsid w:val="00D75100"/>
    <w:rsid w:val="00D7769A"/>
    <w:rsid w:val="00D80B29"/>
    <w:rsid w:val="00D87AE7"/>
    <w:rsid w:val="00D9037C"/>
    <w:rsid w:val="00D93716"/>
    <w:rsid w:val="00DA4754"/>
    <w:rsid w:val="00DB0941"/>
    <w:rsid w:val="00DB5A6B"/>
    <w:rsid w:val="00DB6536"/>
    <w:rsid w:val="00DC0B4B"/>
    <w:rsid w:val="00DC45EB"/>
    <w:rsid w:val="00DD1315"/>
    <w:rsid w:val="00DD28F9"/>
    <w:rsid w:val="00DD64F9"/>
    <w:rsid w:val="00DE0F5E"/>
    <w:rsid w:val="00DE6E00"/>
    <w:rsid w:val="00DF1321"/>
    <w:rsid w:val="00DF457C"/>
    <w:rsid w:val="00E14FE5"/>
    <w:rsid w:val="00E31074"/>
    <w:rsid w:val="00E32FE4"/>
    <w:rsid w:val="00E40439"/>
    <w:rsid w:val="00E42319"/>
    <w:rsid w:val="00E44F9D"/>
    <w:rsid w:val="00E4535A"/>
    <w:rsid w:val="00E45E47"/>
    <w:rsid w:val="00E46C04"/>
    <w:rsid w:val="00E5334F"/>
    <w:rsid w:val="00E5383C"/>
    <w:rsid w:val="00E57041"/>
    <w:rsid w:val="00E6275C"/>
    <w:rsid w:val="00E62954"/>
    <w:rsid w:val="00E64D77"/>
    <w:rsid w:val="00E67578"/>
    <w:rsid w:val="00E711C3"/>
    <w:rsid w:val="00E73AC5"/>
    <w:rsid w:val="00E80755"/>
    <w:rsid w:val="00E92803"/>
    <w:rsid w:val="00E95328"/>
    <w:rsid w:val="00E96291"/>
    <w:rsid w:val="00E96882"/>
    <w:rsid w:val="00EA17E8"/>
    <w:rsid w:val="00EA31D8"/>
    <w:rsid w:val="00EA3CD3"/>
    <w:rsid w:val="00EA487F"/>
    <w:rsid w:val="00EA60E2"/>
    <w:rsid w:val="00EA6655"/>
    <w:rsid w:val="00EB05F9"/>
    <w:rsid w:val="00EB2E83"/>
    <w:rsid w:val="00EB5E6B"/>
    <w:rsid w:val="00EC1200"/>
    <w:rsid w:val="00EC3748"/>
    <w:rsid w:val="00EC4D45"/>
    <w:rsid w:val="00EC67A4"/>
    <w:rsid w:val="00EC74D6"/>
    <w:rsid w:val="00ED0C70"/>
    <w:rsid w:val="00ED1A7A"/>
    <w:rsid w:val="00ED1C7F"/>
    <w:rsid w:val="00ED286B"/>
    <w:rsid w:val="00ED2D96"/>
    <w:rsid w:val="00ED514A"/>
    <w:rsid w:val="00EE0AA4"/>
    <w:rsid w:val="00EE0B20"/>
    <w:rsid w:val="00EE0C74"/>
    <w:rsid w:val="00EE10F8"/>
    <w:rsid w:val="00EE1F6C"/>
    <w:rsid w:val="00EE25F8"/>
    <w:rsid w:val="00EF7FDB"/>
    <w:rsid w:val="00F01BBE"/>
    <w:rsid w:val="00F03193"/>
    <w:rsid w:val="00F03E6B"/>
    <w:rsid w:val="00F0414D"/>
    <w:rsid w:val="00F046D2"/>
    <w:rsid w:val="00F05CF7"/>
    <w:rsid w:val="00F10896"/>
    <w:rsid w:val="00F1199D"/>
    <w:rsid w:val="00F12117"/>
    <w:rsid w:val="00F1536A"/>
    <w:rsid w:val="00F168F1"/>
    <w:rsid w:val="00F16B72"/>
    <w:rsid w:val="00F17EC4"/>
    <w:rsid w:val="00F232D3"/>
    <w:rsid w:val="00F25D3D"/>
    <w:rsid w:val="00F3280F"/>
    <w:rsid w:val="00F33A2B"/>
    <w:rsid w:val="00F37C5A"/>
    <w:rsid w:val="00F47A74"/>
    <w:rsid w:val="00F542C9"/>
    <w:rsid w:val="00F57028"/>
    <w:rsid w:val="00F5726B"/>
    <w:rsid w:val="00F63396"/>
    <w:rsid w:val="00F72CE0"/>
    <w:rsid w:val="00F7697D"/>
    <w:rsid w:val="00F80DD8"/>
    <w:rsid w:val="00F9087E"/>
    <w:rsid w:val="00F94D24"/>
    <w:rsid w:val="00F96329"/>
    <w:rsid w:val="00F975FE"/>
    <w:rsid w:val="00FA1BDB"/>
    <w:rsid w:val="00FA6945"/>
    <w:rsid w:val="00FA75A4"/>
    <w:rsid w:val="00FB1E9E"/>
    <w:rsid w:val="00FB6244"/>
    <w:rsid w:val="00FB6911"/>
    <w:rsid w:val="00FB6CB0"/>
    <w:rsid w:val="00FC36BD"/>
    <w:rsid w:val="00FC5D9F"/>
    <w:rsid w:val="00FD1369"/>
    <w:rsid w:val="00FD26EF"/>
    <w:rsid w:val="00FD5C4D"/>
    <w:rsid w:val="00FD6110"/>
    <w:rsid w:val="00FD73A5"/>
    <w:rsid w:val="00FE0579"/>
    <w:rsid w:val="00FE3288"/>
    <w:rsid w:val="00FE414D"/>
    <w:rsid w:val="00FE45B3"/>
    <w:rsid w:val="00FE70C4"/>
    <w:rsid w:val="00FF20BC"/>
    <w:rsid w:val="00FF372B"/>
    <w:rsid w:val="00FF5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7BAC70-5EF7-4676-8321-D66C0567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styleId="af3">
    <w:name w:val="Hyperlink"/>
    <w:basedOn w:val="a0"/>
    <w:uiPriority w:val="99"/>
    <w:unhideWhenUsed/>
    <w:rsid w:val="00A820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269241722">
      <w:bodyDiv w:val="1"/>
      <w:marLeft w:val="0"/>
      <w:marRight w:val="0"/>
      <w:marTop w:val="0"/>
      <w:marBottom w:val="0"/>
      <w:divBdr>
        <w:top w:val="none" w:sz="0" w:space="0" w:color="auto"/>
        <w:left w:val="none" w:sz="0" w:space="0" w:color="auto"/>
        <w:bottom w:val="none" w:sz="0" w:space="0" w:color="auto"/>
        <w:right w:val="none" w:sz="0" w:space="0" w:color="auto"/>
      </w:divBdr>
    </w:div>
    <w:div w:id="134049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254E5010743496FCDF586F84481D19B86670819C3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19B5F-372E-467D-8937-6D24D1DA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1507</Words>
  <Characters>8595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1</cp:lastModifiedBy>
  <cp:revision>40</cp:revision>
  <cp:lastPrinted>2025-09-08T09:42:00Z</cp:lastPrinted>
  <dcterms:created xsi:type="dcterms:W3CDTF">2022-09-29T12:37:00Z</dcterms:created>
  <dcterms:modified xsi:type="dcterms:W3CDTF">2025-10-31T11:25:00Z</dcterms:modified>
</cp:coreProperties>
</file>